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11AAA" w14:textId="060CB449" w:rsidR="00BE094C" w:rsidRPr="00C67BFA" w:rsidRDefault="00BE094C" w:rsidP="00BE094C">
      <w:pPr>
        <w:shd w:val="pct10" w:color="auto" w:fill="FFFFFF"/>
        <w:spacing w:after="0" w:line="225" w:lineRule="exact"/>
        <w:jc w:val="center"/>
        <w:rPr>
          <w:rFonts w:ascii="Times New Roman" w:eastAsia="Times" w:hAnsi="Times New Roman" w:cs="Times New Roman"/>
          <w:sz w:val="24"/>
          <w:szCs w:val="24"/>
        </w:rPr>
      </w:pPr>
      <w:r w:rsidRPr="00C67BFA">
        <w:rPr>
          <w:rFonts w:ascii="Times New Roman" w:eastAsia="Times" w:hAnsi="Times New Roman" w:cs="Times New Roman"/>
          <w:strike/>
          <w:sz w:val="24"/>
          <w:szCs w:val="24"/>
        </w:rPr>
        <w:t>SECTION</w:t>
      </w:r>
      <w:r w:rsidRPr="00C67BFA">
        <w:rPr>
          <w:rFonts w:ascii="Times New Roman" w:eastAsia="Times" w:hAnsi="Times New Roman" w:cs="Times New Roman"/>
          <w:sz w:val="24"/>
          <w:szCs w:val="24"/>
        </w:rPr>
        <w:t xml:space="preserve"> </w:t>
      </w:r>
      <w:r w:rsidR="00257C38" w:rsidRPr="00C67BFA">
        <w:rPr>
          <w:rFonts w:ascii="Times New Roman" w:eastAsia="Times" w:hAnsi="Times New Roman" w:cs="Times New Roman"/>
          <w:b/>
          <w:sz w:val="24"/>
          <w:szCs w:val="24"/>
        </w:rPr>
        <w:t>ARTICLE</w:t>
      </w:r>
      <w:r w:rsidR="00257C38" w:rsidRPr="00C67BFA">
        <w:rPr>
          <w:rFonts w:ascii="Times New Roman" w:eastAsia="Times" w:hAnsi="Times New Roman" w:cs="Times New Roman"/>
          <w:sz w:val="24"/>
          <w:szCs w:val="24"/>
        </w:rPr>
        <w:t xml:space="preserve"> </w:t>
      </w:r>
      <w:r w:rsidRPr="00C67BFA">
        <w:rPr>
          <w:rFonts w:ascii="Times New Roman" w:eastAsia="Times" w:hAnsi="Times New Roman" w:cs="Times New Roman"/>
          <w:sz w:val="24"/>
          <w:szCs w:val="24"/>
        </w:rPr>
        <w:t>THIRTEEN</w:t>
      </w:r>
    </w:p>
    <w:p w14:paraId="09611AAB" w14:textId="77777777" w:rsidR="00BE094C" w:rsidRPr="00C67BFA" w:rsidRDefault="00BE094C" w:rsidP="00BE094C">
      <w:pPr>
        <w:spacing w:after="0" w:line="225" w:lineRule="exact"/>
        <w:jc w:val="center"/>
        <w:rPr>
          <w:rFonts w:ascii="Times New Roman" w:eastAsia="Times" w:hAnsi="Times New Roman" w:cs="Times New Roman"/>
          <w:sz w:val="24"/>
          <w:szCs w:val="24"/>
        </w:rPr>
      </w:pPr>
      <w:r w:rsidRPr="00C67BFA">
        <w:rPr>
          <w:rFonts w:ascii="Times New Roman" w:eastAsia="Times" w:hAnsi="Times New Roman" w:cs="Times New Roman"/>
          <w:sz w:val="24"/>
          <w:szCs w:val="24"/>
        </w:rPr>
        <w:t>UNION ACTIVITY</w:t>
      </w:r>
    </w:p>
    <w:p w14:paraId="09611AAC" w14:textId="77777777" w:rsidR="00BE094C" w:rsidRPr="00C67BFA" w:rsidRDefault="00BE094C" w:rsidP="00BE094C">
      <w:pPr>
        <w:spacing w:after="0" w:line="225" w:lineRule="exact"/>
        <w:jc w:val="both"/>
        <w:rPr>
          <w:rFonts w:ascii="Times New Roman" w:eastAsia="Times" w:hAnsi="Times New Roman" w:cs="Times New Roman"/>
          <w:sz w:val="24"/>
          <w:szCs w:val="24"/>
        </w:rPr>
      </w:pPr>
    </w:p>
    <w:p w14:paraId="09611AAD" w14:textId="77777777" w:rsidR="00BE094C" w:rsidRPr="00C67BFA" w:rsidRDefault="00BE094C" w:rsidP="00BE094C">
      <w:pPr>
        <w:spacing w:after="0" w:line="225" w:lineRule="exact"/>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 xml:space="preserve">Bulletin Boards </w:t>
      </w:r>
    </w:p>
    <w:p w14:paraId="09611AAE" w14:textId="77777777" w:rsidR="00BE094C" w:rsidRPr="00C67BFA" w:rsidRDefault="00BE094C" w:rsidP="00BE094C">
      <w:pPr>
        <w:spacing w:after="0" w:line="225" w:lineRule="exact"/>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 xml:space="preserve"> </w:t>
      </w:r>
    </w:p>
    <w:p w14:paraId="09611AAF" w14:textId="0637D8F1" w:rsidR="00BE094C" w:rsidRPr="00C67BFA" w:rsidRDefault="00E92115" w:rsidP="00BE094C">
      <w:pPr>
        <w:numPr>
          <w:ilvl w:val="0"/>
          <w:numId w:val="1"/>
        </w:numPr>
        <w:tabs>
          <w:tab w:val="left" w:pos="360"/>
          <w:tab w:val="left" w:pos="540"/>
        </w:tabs>
        <w:spacing w:after="0" w:line="225" w:lineRule="exact"/>
        <w:ind w:left="360"/>
        <w:jc w:val="both"/>
        <w:rPr>
          <w:rFonts w:ascii="Times New Roman" w:eastAsia="Times" w:hAnsi="Times New Roman" w:cs="Times New Roman"/>
          <w:sz w:val="24"/>
          <w:szCs w:val="24"/>
        </w:rPr>
      </w:pPr>
      <w:r w:rsidRPr="00C67BFA">
        <w:rPr>
          <w:rFonts w:ascii="Times New Roman" w:eastAsia="Times" w:hAnsi="Times New Roman" w:cs="Times New Roman"/>
          <w:b/>
          <w:sz w:val="24"/>
          <w:szCs w:val="24"/>
        </w:rPr>
        <w:t>Section 1.</w:t>
      </w:r>
      <w:r w:rsidRPr="00C67BFA">
        <w:rPr>
          <w:rFonts w:ascii="Times New Roman" w:eastAsia="Times" w:hAnsi="Times New Roman" w:cs="Times New Roman"/>
          <w:sz w:val="24"/>
          <w:szCs w:val="24"/>
        </w:rPr>
        <w:t xml:space="preserve"> </w:t>
      </w:r>
      <w:r w:rsidR="00BE094C" w:rsidRPr="00C67BFA">
        <w:rPr>
          <w:rFonts w:ascii="Times New Roman" w:eastAsia="Times" w:hAnsi="Times New Roman" w:cs="Times New Roman"/>
          <w:sz w:val="24"/>
          <w:szCs w:val="24"/>
        </w:rPr>
        <w:t xml:space="preserve">At the Union’s request, the Company agrees to furnish bulletin boards in conspicuous locations for the Union to post approved notices. The Union will sign and present its notices to the </w:t>
      </w:r>
      <w:r w:rsidR="00BE094C" w:rsidRPr="00C67BFA">
        <w:rPr>
          <w:rFonts w:ascii="Times New Roman" w:eastAsia="Times" w:hAnsi="Times New Roman" w:cs="Times New Roman"/>
          <w:strike/>
          <w:sz w:val="24"/>
          <w:szCs w:val="24"/>
        </w:rPr>
        <w:t>Labor Relations Senior Manager</w:t>
      </w:r>
      <w:r w:rsidR="00BE094C" w:rsidRPr="00C67BFA">
        <w:rPr>
          <w:rFonts w:ascii="Times New Roman" w:eastAsia="Times" w:hAnsi="Times New Roman" w:cs="Times New Roman"/>
          <w:sz w:val="24"/>
          <w:szCs w:val="24"/>
        </w:rPr>
        <w:t xml:space="preserve"> </w:t>
      </w:r>
      <w:r w:rsidRPr="00C67BFA">
        <w:rPr>
          <w:rFonts w:ascii="Times New Roman" w:eastAsia="Times" w:hAnsi="Times New Roman" w:cs="Times New Roman"/>
          <w:b/>
          <w:sz w:val="24"/>
          <w:szCs w:val="24"/>
        </w:rPr>
        <w:t xml:space="preserve">Labor and Employee Relations </w:t>
      </w:r>
      <w:r w:rsidR="009B2403" w:rsidRPr="00C67BFA">
        <w:rPr>
          <w:rFonts w:ascii="Times New Roman" w:eastAsia="Times" w:hAnsi="Times New Roman" w:cs="Times New Roman"/>
          <w:b/>
          <w:sz w:val="24"/>
          <w:szCs w:val="24"/>
        </w:rPr>
        <w:t>s</w:t>
      </w:r>
      <w:r w:rsidRPr="00C67BFA">
        <w:rPr>
          <w:rFonts w:ascii="Times New Roman" w:eastAsia="Times" w:hAnsi="Times New Roman" w:cs="Times New Roman"/>
          <w:b/>
          <w:sz w:val="24"/>
          <w:szCs w:val="24"/>
        </w:rPr>
        <w:t xml:space="preserve">ite </w:t>
      </w:r>
      <w:r w:rsidR="009B2403" w:rsidRPr="00C67BFA">
        <w:rPr>
          <w:rFonts w:ascii="Times New Roman" w:eastAsia="Times" w:hAnsi="Times New Roman" w:cs="Times New Roman"/>
          <w:b/>
          <w:sz w:val="24"/>
          <w:szCs w:val="24"/>
        </w:rPr>
        <w:t>l</w:t>
      </w:r>
      <w:r w:rsidRPr="00C67BFA">
        <w:rPr>
          <w:rFonts w:ascii="Times New Roman" w:eastAsia="Times" w:hAnsi="Times New Roman" w:cs="Times New Roman"/>
          <w:b/>
          <w:sz w:val="24"/>
          <w:szCs w:val="24"/>
        </w:rPr>
        <w:t>ead</w:t>
      </w:r>
      <w:r w:rsidRPr="00C67BFA">
        <w:rPr>
          <w:rFonts w:ascii="Times New Roman" w:eastAsia="Times" w:hAnsi="Times New Roman" w:cs="Times New Roman"/>
          <w:sz w:val="24"/>
          <w:szCs w:val="24"/>
        </w:rPr>
        <w:t xml:space="preserve"> </w:t>
      </w:r>
      <w:bookmarkStart w:id="0" w:name="_GoBack"/>
      <w:bookmarkEnd w:id="0"/>
      <w:r w:rsidR="00BE094C" w:rsidRPr="00C67BFA">
        <w:rPr>
          <w:rFonts w:ascii="Times New Roman" w:eastAsia="Times" w:hAnsi="Times New Roman" w:cs="Times New Roman"/>
          <w:sz w:val="24"/>
          <w:szCs w:val="24"/>
        </w:rPr>
        <w:t>or their designee for approval and shall receive a signed copy of the approved notice from the Company. The Company shall maintain a list of the bulletin boards and provide a copy to the Union upon their request. Notices other than the following will not be permitted to be posted.</w:t>
      </w:r>
    </w:p>
    <w:p w14:paraId="09611AB0" w14:textId="77777777" w:rsidR="00BE094C" w:rsidRPr="00C67BFA" w:rsidRDefault="00BE094C" w:rsidP="00BE094C">
      <w:pPr>
        <w:tabs>
          <w:tab w:val="left" w:pos="360"/>
          <w:tab w:val="left" w:pos="540"/>
        </w:tabs>
        <w:spacing w:after="0" w:line="225" w:lineRule="exact"/>
        <w:jc w:val="both"/>
        <w:rPr>
          <w:rFonts w:ascii="Times New Roman" w:eastAsia="Times" w:hAnsi="Times New Roman" w:cs="Times New Roman"/>
          <w:sz w:val="24"/>
          <w:szCs w:val="24"/>
        </w:rPr>
      </w:pPr>
    </w:p>
    <w:p w14:paraId="09611AB1" w14:textId="77777777" w:rsidR="00BE094C" w:rsidRPr="00C67BFA" w:rsidRDefault="00BE094C" w:rsidP="00BE094C">
      <w:pPr>
        <w:tabs>
          <w:tab w:val="left" w:pos="360"/>
          <w:tab w:val="left" w:pos="540"/>
        </w:tabs>
        <w:spacing w:after="0" w:line="225" w:lineRule="exact"/>
        <w:jc w:val="both"/>
        <w:rPr>
          <w:rFonts w:ascii="Times New Roman" w:eastAsia="Times" w:hAnsi="Times New Roman" w:cs="Times New Roman"/>
          <w:sz w:val="24"/>
          <w:szCs w:val="24"/>
        </w:rPr>
      </w:pPr>
    </w:p>
    <w:p w14:paraId="09611AB2" w14:textId="77777777" w:rsidR="00BE094C" w:rsidRPr="00C67BFA" w:rsidRDefault="00BE094C" w:rsidP="00BE094C">
      <w:pPr>
        <w:tabs>
          <w:tab w:val="left" w:pos="540"/>
          <w:tab w:val="left" w:pos="1980"/>
        </w:tabs>
        <w:spacing w:after="0" w:line="225" w:lineRule="exact"/>
        <w:ind w:left="1440" w:hanging="900"/>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ab/>
        <w:t>(a)</w:t>
      </w:r>
      <w:r w:rsidRPr="00C67BFA">
        <w:rPr>
          <w:rFonts w:ascii="Times New Roman" w:eastAsia="Times" w:hAnsi="Times New Roman" w:cs="Times New Roman"/>
          <w:sz w:val="24"/>
          <w:szCs w:val="24"/>
        </w:rPr>
        <w:tab/>
        <w:t>Union Recreational and Social Affairs</w:t>
      </w:r>
    </w:p>
    <w:p w14:paraId="09611AB3" w14:textId="77777777" w:rsidR="00BE094C" w:rsidRPr="00C67BFA" w:rsidRDefault="00BE094C" w:rsidP="00BE094C">
      <w:pPr>
        <w:tabs>
          <w:tab w:val="left" w:pos="1980"/>
        </w:tabs>
        <w:spacing w:after="0" w:line="225" w:lineRule="exact"/>
        <w:ind w:left="540"/>
        <w:jc w:val="both"/>
        <w:rPr>
          <w:rFonts w:ascii="Times New Roman" w:eastAsia="Times" w:hAnsi="Times New Roman" w:cs="Times New Roman"/>
          <w:sz w:val="24"/>
          <w:szCs w:val="24"/>
        </w:rPr>
      </w:pPr>
    </w:p>
    <w:p w14:paraId="09611AB4" w14:textId="77777777" w:rsidR="00BE094C" w:rsidRPr="00C67BFA" w:rsidRDefault="00BE094C" w:rsidP="00BE094C">
      <w:pPr>
        <w:tabs>
          <w:tab w:val="left" w:pos="540"/>
          <w:tab w:val="left" w:pos="1980"/>
        </w:tabs>
        <w:spacing w:after="0" w:line="225" w:lineRule="exact"/>
        <w:ind w:left="1440" w:hanging="900"/>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ab/>
        <w:t>(b)</w:t>
      </w:r>
      <w:r w:rsidRPr="00C67BFA">
        <w:rPr>
          <w:rFonts w:ascii="Times New Roman" w:eastAsia="Times" w:hAnsi="Times New Roman" w:cs="Times New Roman"/>
          <w:sz w:val="24"/>
          <w:szCs w:val="24"/>
        </w:rPr>
        <w:tab/>
        <w:t>Union Elections</w:t>
      </w:r>
    </w:p>
    <w:p w14:paraId="09611AB5" w14:textId="77777777" w:rsidR="00BE094C" w:rsidRPr="00C67BFA" w:rsidRDefault="00BE094C" w:rsidP="00BE094C">
      <w:pPr>
        <w:tabs>
          <w:tab w:val="left" w:pos="1980"/>
        </w:tabs>
        <w:spacing w:after="0" w:line="225" w:lineRule="exact"/>
        <w:ind w:left="540"/>
        <w:jc w:val="both"/>
        <w:rPr>
          <w:rFonts w:ascii="Times New Roman" w:eastAsia="Times" w:hAnsi="Times New Roman" w:cs="Times New Roman"/>
          <w:sz w:val="24"/>
          <w:szCs w:val="24"/>
        </w:rPr>
      </w:pPr>
    </w:p>
    <w:p w14:paraId="09611AB6" w14:textId="77777777" w:rsidR="00BE094C" w:rsidRPr="00C67BFA" w:rsidRDefault="00BE094C" w:rsidP="00BE094C">
      <w:pPr>
        <w:tabs>
          <w:tab w:val="left" w:pos="540"/>
          <w:tab w:val="left" w:pos="1980"/>
        </w:tabs>
        <w:spacing w:after="0" w:line="225" w:lineRule="exact"/>
        <w:ind w:left="1440" w:hanging="900"/>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ab/>
        <w:t>(c)</w:t>
      </w:r>
      <w:r w:rsidRPr="00C67BFA">
        <w:rPr>
          <w:rFonts w:ascii="Times New Roman" w:eastAsia="Times" w:hAnsi="Times New Roman" w:cs="Times New Roman"/>
          <w:sz w:val="24"/>
          <w:szCs w:val="24"/>
        </w:rPr>
        <w:tab/>
        <w:t>Union Appointments and Results of Union Elections</w:t>
      </w:r>
    </w:p>
    <w:p w14:paraId="09611AB7" w14:textId="77777777" w:rsidR="00BE094C" w:rsidRPr="00C67BFA" w:rsidRDefault="00BE094C" w:rsidP="00BE094C">
      <w:pPr>
        <w:tabs>
          <w:tab w:val="left" w:pos="1980"/>
        </w:tabs>
        <w:spacing w:after="0" w:line="225" w:lineRule="exact"/>
        <w:ind w:left="540"/>
        <w:jc w:val="both"/>
        <w:rPr>
          <w:rFonts w:ascii="Times New Roman" w:eastAsia="Times" w:hAnsi="Times New Roman" w:cs="Times New Roman"/>
          <w:sz w:val="24"/>
          <w:szCs w:val="24"/>
        </w:rPr>
      </w:pPr>
    </w:p>
    <w:p w14:paraId="09611AB8" w14:textId="77777777" w:rsidR="00BE094C" w:rsidRPr="00C67BFA" w:rsidRDefault="00BE094C" w:rsidP="00BE094C">
      <w:pPr>
        <w:tabs>
          <w:tab w:val="left" w:pos="540"/>
          <w:tab w:val="left" w:pos="1980"/>
        </w:tabs>
        <w:spacing w:after="0" w:line="225" w:lineRule="exact"/>
        <w:ind w:left="1440" w:hanging="900"/>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ab/>
        <w:t>(d)</w:t>
      </w:r>
      <w:r w:rsidRPr="00C67BFA">
        <w:rPr>
          <w:rFonts w:ascii="Times New Roman" w:eastAsia="Times" w:hAnsi="Times New Roman" w:cs="Times New Roman"/>
          <w:sz w:val="24"/>
          <w:szCs w:val="24"/>
        </w:rPr>
        <w:tab/>
        <w:t>Union Meetings</w:t>
      </w:r>
    </w:p>
    <w:p w14:paraId="09611AB9" w14:textId="77777777" w:rsidR="00BE094C" w:rsidRPr="00C67BFA" w:rsidRDefault="00BE094C" w:rsidP="00BE094C">
      <w:pPr>
        <w:tabs>
          <w:tab w:val="left" w:pos="1980"/>
        </w:tabs>
        <w:spacing w:after="0" w:line="225" w:lineRule="exact"/>
        <w:ind w:left="540"/>
        <w:jc w:val="both"/>
        <w:rPr>
          <w:rFonts w:ascii="Times New Roman" w:eastAsia="Times" w:hAnsi="Times New Roman" w:cs="Times New Roman"/>
          <w:sz w:val="24"/>
          <w:szCs w:val="24"/>
        </w:rPr>
      </w:pPr>
    </w:p>
    <w:p w14:paraId="09611ABA" w14:textId="77777777" w:rsidR="00BE094C" w:rsidRPr="00C67BFA" w:rsidRDefault="00BE094C" w:rsidP="00BE094C">
      <w:pPr>
        <w:tabs>
          <w:tab w:val="left" w:pos="540"/>
          <w:tab w:val="left" w:pos="1980"/>
        </w:tabs>
        <w:spacing w:after="0" w:line="225" w:lineRule="exact"/>
        <w:ind w:left="1440" w:hanging="900"/>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ab/>
        <w:t>(e)</w:t>
      </w:r>
      <w:r w:rsidRPr="00C67BFA">
        <w:rPr>
          <w:rFonts w:ascii="Times New Roman" w:eastAsia="Times" w:hAnsi="Times New Roman" w:cs="Times New Roman"/>
          <w:sz w:val="24"/>
          <w:szCs w:val="24"/>
        </w:rPr>
        <w:tab/>
        <w:t>Union Safety Notices</w:t>
      </w:r>
    </w:p>
    <w:p w14:paraId="3CBBF7F4" w14:textId="77777777" w:rsidR="00E92115" w:rsidRPr="00C67BFA" w:rsidRDefault="00E92115" w:rsidP="00E92115">
      <w:pPr>
        <w:tabs>
          <w:tab w:val="left" w:pos="540"/>
          <w:tab w:val="left" w:pos="2340"/>
        </w:tabs>
        <w:spacing w:after="0" w:line="225" w:lineRule="exact"/>
        <w:jc w:val="both"/>
        <w:rPr>
          <w:rFonts w:ascii="Times New Roman" w:eastAsia="Times" w:hAnsi="Times New Roman" w:cs="Times New Roman"/>
          <w:sz w:val="24"/>
          <w:szCs w:val="24"/>
        </w:rPr>
      </w:pPr>
    </w:p>
    <w:p w14:paraId="09611ABC" w14:textId="6C81703E" w:rsidR="00BE094C" w:rsidRPr="00C67BFA" w:rsidRDefault="00BE094C" w:rsidP="00E92115">
      <w:pPr>
        <w:tabs>
          <w:tab w:val="left" w:pos="540"/>
          <w:tab w:val="left" w:pos="2340"/>
        </w:tabs>
        <w:spacing w:after="0" w:line="225" w:lineRule="exact"/>
        <w:jc w:val="both"/>
        <w:rPr>
          <w:rFonts w:ascii="Times New Roman" w:eastAsia="Times" w:hAnsi="Times New Roman" w:cs="Times New Roman"/>
          <w:sz w:val="24"/>
          <w:szCs w:val="24"/>
        </w:rPr>
      </w:pPr>
      <w:r w:rsidRPr="00C67BFA">
        <w:rPr>
          <w:rFonts w:ascii="Times New Roman" w:eastAsia="Times" w:hAnsi="Times New Roman" w:cs="Times New Roman"/>
          <w:sz w:val="24"/>
          <w:szCs w:val="24"/>
        </w:rPr>
        <w:t xml:space="preserve">Solicitation </w:t>
      </w:r>
    </w:p>
    <w:p w14:paraId="09611ABD" w14:textId="77777777" w:rsidR="00BE094C" w:rsidRPr="00C67BFA" w:rsidRDefault="00BE094C" w:rsidP="00BE094C">
      <w:pPr>
        <w:spacing w:after="0" w:line="225" w:lineRule="exact"/>
        <w:jc w:val="both"/>
        <w:rPr>
          <w:rFonts w:ascii="Times New Roman" w:eastAsia="Times" w:hAnsi="Times New Roman" w:cs="Times New Roman"/>
          <w:sz w:val="24"/>
          <w:szCs w:val="24"/>
        </w:rPr>
      </w:pPr>
    </w:p>
    <w:p w14:paraId="09611ABE" w14:textId="5A0F131B" w:rsidR="00A80B52" w:rsidRPr="00C67BFA" w:rsidRDefault="00E92115" w:rsidP="00E92115">
      <w:pPr>
        <w:pStyle w:val="ListParagraph"/>
        <w:numPr>
          <w:ilvl w:val="0"/>
          <w:numId w:val="1"/>
        </w:numPr>
        <w:ind w:left="360"/>
        <w:rPr>
          <w:rFonts w:ascii="Times New Roman" w:hAnsi="Times New Roman" w:cs="Times New Roman"/>
          <w:sz w:val="24"/>
          <w:szCs w:val="24"/>
        </w:rPr>
      </w:pPr>
      <w:r w:rsidRPr="00C67BFA">
        <w:rPr>
          <w:rFonts w:ascii="Times New Roman" w:eastAsia="Times" w:hAnsi="Times New Roman" w:cs="Times New Roman"/>
          <w:b/>
          <w:sz w:val="24"/>
          <w:szCs w:val="24"/>
        </w:rPr>
        <w:t>Section 2.</w:t>
      </w:r>
      <w:r w:rsidRPr="00C67BFA">
        <w:rPr>
          <w:rFonts w:ascii="Times New Roman" w:eastAsia="Times" w:hAnsi="Times New Roman" w:cs="Times New Roman"/>
          <w:sz w:val="24"/>
          <w:szCs w:val="24"/>
        </w:rPr>
        <w:t xml:space="preserve"> </w:t>
      </w:r>
      <w:r w:rsidR="00DE61AF" w:rsidRPr="00C67BFA">
        <w:rPr>
          <w:rFonts w:ascii="Times New Roman" w:eastAsia="Times" w:hAnsi="Times New Roman" w:cs="Times New Roman"/>
          <w:b/>
          <w:sz w:val="24"/>
          <w:szCs w:val="24"/>
        </w:rPr>
        <w:t>Except for the time provided by the Company during new hire orientation</w:t>
      </w:r>
      <w:r w:rsidR="00DE61AF" w:rsidRPr="00C67BFA">
        <w:rPr>
          <w:rFonts w:ascii="Times New Roman" w:eastAsia="Times" w:hAnsi="Times New Roman" w:cs="Times New Roman"/>
          <w:sz w:val="24"/>
          <w:szCs w:val="24"/>
        </w:rPr>
        <w:t xml:space="preserve">, </w:t>
      </w:r>
      <w:r w:rsidR="00DE61AF" w:rsidRPr="00C67BFA">
        <w:rPr>
          <w:rFonts w:ascii="Times New Roman" w:eastAsia="Times" w:hAnsi="Times New Roman" w:cs="Times New Roman"/>
          <w:b/>
          <w:sz w:val="24"/>
          <w:szCs w:val="24"/>
        </w:rPr>
        <w:t>m</w:t>
      </w:r>
      <w:r w:rsidR="00BE094C" w:rsidRPr="00C67BFA">
        <w:rPr>
          <w:rFonts w:ascii="Times New Roman" w:eastAsia="Times" w:hAnsi="Times New Roman" w:cs="Times New Roman"/>
          <w:sz w:val="24"/>
          <w:szCs w:val="24"/>
        </w:rPr>
        <w:t>embers of the Union shall</w:t>
      </w:r>
      <w:r w:rsidR="00DE61AF" w:rsidRPr="00C67BFA">
        <w:rPr>
          <w:rFonts w:ascii="Times New Roman" w:eastAsia="Times" w:hAnsi="Times New Roman" w:cs="Times New Roman"/>
          <w:sz w:val="24"/>
          <w:szCs w:val="24"/>
        </w:rPr>
        <w:t xml:space="preserve"> </w:t>
      </w:r>
      <w:r w:rsidR="00BE094C" w:rsidRPr="00C67BFA">
        <w:rPr>
          <w:rFonts w:ascii="Times New Roman" w:eastAsia="Times" w:hAnsi="Times New Roman" w:cs="Times New Roman"/>
          <w:sz w:val="24"/>
          <w:szCs w:val="24"/>
        </w:rPr>
        <w:t>not solicit membership in the Union, collect dues or conduct organizing activities on the Company time of any employee.</w:t>
      </w:r>
    </w:p>
    <w:sectPr w:rsidR="00A80B52" w:rsidRPr="00C67BF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843BA" w14:textId="77777777" w:rsidR="007A6167" w:rsidRDefault="007A6167" w:rsidP="00BE094C">
      <w:pPr>
        <w:spacing w:after="0" w:line="240" w:lineRule="auto"/>
      </w:pPr>
      <w:r>
        <w:separator/>
      </w:r>
    </w:p>
  </w:endnote>
  <w:endnote w:type="continuationSeparator" w:id="0">
    <w:p w14:paraId="7CC84C3A" w14:textId="77777777" w:rsidR="007A6167" w:rsidRDefault="007A6167" w:rsidP="00BE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E0661" w14:textId="77777777" w:rsidR="00F83CD3" w:rsidRDefault="00F83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805543"/>
      <w:docPartObj>
        <w:docPartGallery w:val="Page Numbers (Bottom of Page)"/>
        <w:docPartUnique/>
      </w:docPartObj>
    </w:sdtPr>
    <w:sdtEndPr>
      <w:rPr>
        <w:noProof/>
      </w:rPr>
    </w:sdtEndPr>
    <w:sdtContent>
      <w:p w14:paraId="26A903FF" w14:textId="2148C762" w:rsidR="00A52FA2" w:rsidRDefault="00A52FA2" w:rsidP="00A52FA2">
        <w:pPr>
          <w:pStyle w:val="Footer"/>
          <w:jc w:val="both"/>
          <w:rPr>
            <w:rFonts w:ascii="Times New Roman" w:hAnsi="Times New Roman" w:cs="Times New Roman"/>
          </w:rPr>
        </w:pPr>
        <w:r>
          <w:rPr>
            <w:rFonts w:ascii="Times New Roman" w:hAnsi="Times New Roman" w:cs="Times New Roman"/>
          </w:rPr>
          <w:t>The Company reserves the right to open for discussion, add, delete, and/or modify any of these proposals, the right to propose changes and to make counter proposals and reserves the right to make counterproposals in any area of the Agreement opened by the Union.</w:t>
        </w:r>
      </w:p>
      <w:p w14:paraId="09611AC6" w14:textId="4058D3CC" w:rsidR="00BE094C" w:rsidRDefault="00A52FA2">
        <w:pPr>
          <w:pStyle w:val="Footer"/>
        </w:pPr>
        <w:r>
          <w:rPr>
            <w:rFonts w:ascii="Times New Roman" w:hAnsi="Times New Roman" w:cs="Times New Roman"/>
          </w:rPr>
          <w:tab/>
        </w:r>
        <w:r>
          <w:rPr>
            <w:rFonts w:ascii="Times New Roman" w:hAnsi="Times New Roman" w:cs="Times New Roman"/>
          </w:rPr>
          <w:tab/>
        </w:r>
        <w:sdt>
          <w:sdtPr>
            <w:id w:val="-620919330"/>
            <w:docPartObj>
              <w:docPartGallery w:val="Page Numbers (Bottom of Page)"/>
              <w:docPartUnique/>
            </w:docPartObj>
          </w:sdtPr>
          <w:sdtEndPr/>
          <w:sdtContent>
            <w:r>
              <w:t xml:space="preserve">Page | </w:t>
            </w:r>
            <w:r>
              <w:fldChar w:fldCharType="begin"/>
            </w:r>
            <w:r>
              <w:instrText xml:space="preserve"> PAGE   \* MERGEFORMAT </w:instrText>
            </w:r>
            <w:r>
              <w:fldChar w:fldCharType="separate"/>
            </w:r>
            <w:r>
              <w:t>1</w:t>
            </w:r>
            <w:r>
              <w:rPr>
                <w:noProof/>
              </w:rPr>
              <w:fldChar w:fldCharType="end"/>
            </w:r>
            <w: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5F34" w14:textId="77777777" w:rsidR="00F83CD3" w:rsidRDefault="00F83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C20F6" w14:textId="77777777" w:rsidR="007A6167" w:rsidRDefault="007A6167" w:rsidP="00BE094C">
      <w:pPr>
        <w:spacing w:after="0" w:line="240" w:lineRule="auto"/>
      </w:pPr>
      <w:r>
        <w:separator/>
      </w:r>
    </w:p>
  </w:footnote>
  <w:footnote w:type="continuationSeparator" w:id="0">
    <w:p w14:paraId="56791784" w14:textId="77777777" w:rsidR="007A6167" w:rsidRDefault="007A6167" w:rsidP="00BE09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6044" w14:textId="77777777" w:rsidR="00F83CD3" w:rsidRDefault="00F83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5661" w14:textId="77777777" w:rsidR="00F83CD3" w:rsidRDefault="00F83C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1CAAB" w14:textId="77777777" w:rsidR="00F83CD3" w:rsidRDefault="00F83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E826F9"/>
    <w:multiLevelType w:val="hybridMultilevel"/>
    <w:tmpl w:val="54AEE930"/>
    <w:lvl w:ilvl="0" w:tplc="5EA6828E">
      <w:start w:val="1"/>
      <w:numFmt w:val="decimal"/>
      <w:lvlText w:val="%1."/>
      <w:lvlJc w:val="left"/>
      <w:pPr>
        <w:ind w:left="1260" w:hanging="360"/>
      </w:pPr>
      <w:rPr>
        <w:rFonts w:hint="default"/>
        <w:b w:val="0"/>
        <w:strike/>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94C"/>
    <w:rsid w:val="00096D9E"/>
    <w:rsid w:val="001114AE"/>
    <w:rsid w:val="00257C38"/>
    <w:rsid w:val="00266190"/>
    <w:rsid w:val="003C1418"/>
    <w:rsid w:val="0040625C"/>
    <w:rsid w:val="007A6167"/>
    <w:rsid w:val="009B2403"/>
    <w:rsid w:val="00A52FA2"/>
    <w:rsid w:val="00A80B52"/>
    <w:rsid w:val="00BE094C"/>
    <w:rsid w:val="00C67BFA"/>
    <w:rsid w:val="00DE61AF"/>
    <w:rsid w:val="00E01CE7"/>
    <w:rsid w:val="00E92115"/>
    <w:rsid w:val="00F00BDE"/>
    <w:rsid w:val="00F6077D"/>
    <w:rsid w:val="00F83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11AAA"/>
  <w15:chartTrackingRefBased/>
  <w15:docId w15:val="{565E80DD-9803-4074-96AC-55F7257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9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94C"/>
  </w:style>
  <w:style w:type="paragraph" w:styleId="Footer">
    <w:name w:val="footer"/>
    <w:basedOn w:val="Normal"/>
    <w:link w:val="FooterChar"/>
    <w:uiPriority w:val="99"/>
    <w:unhideWhenUsed/>
    <w:rsid w:val="00BE09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94C"/>
  </w:style>
  <w:style w:type="paragraph" w:styleId="ListParagraph">
    <w:name w:val="List Paragraph"/>
    <w:basedOn w:val="Normal"/>
    <w:uiPriority w:val="34"/>
    <w:qFormat/>
    <w:rsid w:val="00E921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677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31B0B477A4104285A6B57D86E7A801" ma:contentTypeVersion="5" ma:contentTypeDescription="Create a new document." ma:contentTypeScope="" ma:versionID="b1fa6eff6f896881af1a1495bfe2c4b2">
  <xsd:schema xmlns:xsd="http://www.w3.org/2001/XMLSchema" xmlns:xs="http://www.w3.org/2001/XMLSchema" xmlns:p="http://schemas.microsoft.com/office/2006/metadata/properties" xmlns:ns2="d11ed100-aab4-43e8-a9fe-d640c61dbb79" targetNamespace="http://schemas.microsoft.com/office/2006/metadata/properties" ma:root="true" ma:fieldsID="55721715e4160007da826c2bbc748722" ns2:_="">
    <xsd:import namespace="d11ed100-aab4-43e8-a9fe-d640c61dbb79"/>
    <xsd:element name="properties">
      <xsd:complexType>
        <xsd:sequence>
          <xsd:element name="documentManagement">
            <xsd:complexType>
              <xsd:all>
                <xsd:element ref="ns2:SIPLabel" minOccurs="0"/>
                <xsd:element ref="ns2:SIPLabel_ECICountry" minOccurs="0"/>
                <xsd:element ref="ns2:SIPLabel_OCI" minOccurs="0"/>
                <xsd:element ref="ns2:SIPLabel_TPPI" minOccurs="0"/>
                <xsd:element ref="ns2:SIPLabel_Special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ed100-aab4-43e8-a9fe-d640c61dbb79" elementFormDefault="qualified">
    <xsd:import namespace="http://schemas.microsoft.com/office/2006/documentManagement/types"/>
    <xsd:import namespace="http://schemas.microsoft.com/office/infopath/2007/PartnerControls"/>
    <xsd:element name="SIPLabel" ma:index="8" nillable="true" ma:displayName="Sensitive Information Protection (SIP) Label" ma:internalName="SIPLabel" ma:requiredMultiChoice="true">
      <xsd:complexType>
        <xsd:complexContent>
          <xsd:extension base="dms:MultiChoice">
            <xsd:sequence>
              <xsd:element name="Value" maxOccurs="unbounded" minOccurs="0" nillable="true">
                <xsd:simpleType>
                  <xsd:restriction base="dms:Choice">
                    <xsd:enumeration value="Unrestricted"/>
                    <xsd:enumeration value="Lockheed Martin Proprietary Information (LMPI)"/>
                    <xsd:enumeration value="Export Controlled Information (ECI)"/>
                    <xsd:enumeration value="Attorney-Client Privileged Information and/or Attorney Work Product"/>
                    <xsd:enumeration value="Protected Information"/>
                    <xsd:enumeration value="Personal Information"/>
                    <xsd:enumeration value="Third Party Proprietary Information"/>
                    <xsd:enumeration value="Organizational Conflict of Interest (OCI)"/>
                    <xsd:enumeration value="Specialty Label"/>
                  </xsd:restriction>
                </xsd:simpleType>
              </xsd:element>
            </xsd:sequence>
          </xsd:extension>
        </xsd:complexContent>
      </xsd:complexType>
    </xsd:element>
    <xsd:element name="SIPLabel_ECICountry" ma:index="9" nillable="true" ma:displayName="Export Control Country of Jurisdiction" ma:internalName="SIPLabel_ECICountry">
      <xsd:complexType>
        <xsd:complexContent>
          <xsd:extension base="dms:MultiChoice">
            <xsd:sequence>
              <xsd:element name="Value" maxOccurs="unbounded" minOccurs="0" nillable="true">
                <xsd:simpleType>
                  <xsd:restriction base="dms:Choice">
                    <xsd:enumeration value="United States (US)"/>
                    <xsd:enumeration value="Canada (CA)"/>
                    <xsd:enumeration value="United Kingdom (GB)"/>
                    <xsd:enumeration value="Australia (AU)"/>
                    <xsd:enumeration value="Albania (AL)"/>
                    <xsd:enumeration value="Argentina (AR)"/>
                    <xsd:enumeration value="Bahrain (BH)"/>
                    <xsd:enumeration value="Belgium (BE)"/>
                    <xsd:enumeration value="Brazil (BR)"/>
                    <xsd:enumeration value="China (CN)"/>
                    <xsd:enumeration value="Colombia (CO)"/>
                    <xsd:enumeration value="Croatia (HR)"/>
                    <xsd:enumeration value="Denmark (DK)"/>
                    <xsd:enumeration value="Egypt (EG)"/>
                    <xsd:enumeration value="Finland (FI)"/>
                    <xsd:enumeration value="France (FR)"/>
                    <xsd:enumeration value="Germany (DE)"/>
                    <xsd:enumeration value="Greece (GR)"/>
                    <xsd:enumeration value="Guam (GU)"/>
                    <xsd:enumeration value="Hong Kong (HK)"/>
                    <xsd:enumeration value="India (IN)"/>
                    <xsd:enumeration value="Israel (IL)"/>
                    <xsd:enumeration value="Italy (IT)"/>
                    <xsd:enumeration value="Japan (JP)"/>
                    <xsd:enumeration value="Korea, Republic of (KR)"/>
                    <xsd:enumeration value="Kuwait (KW)"/>
                    <xsd:enumeration value="Malaysia (MY)"/>
                    <xsd:enumeration value="Mauritius (MU)"/>
                    <xsd:enumeration value="Mexico (MX)"/>
                    <xsd:enumeration value="Netherlands (NL)"/>
                    <xsd:enumeration value="New Zealand (NZ)"/>
                    <xsd:enumeration value="Norway (NO)"/>
                    <xsd:enumeration value="Philippines (PH)"/>
                    <xsd:enumeration value="Poland (PL)"/>
                    <xsd:enumeration value="Portugal (PT)"/>
                    <xsd:enumeration value="Puerto Rico (PR)"/>
                    <xsd:enumeration value="Romania (RO)"/>
                    <xsd:enumeration value="Saudi Arabia (SA)"/>
                    <xsd:enumeration value="Singapore (SG)"/>
                    <xsd:enumeration value="South Africa (ZA)"/>
                    <xsd:enumeration value="Spain (ES)"/>
                    <xsd:enumeration value="Sweden (SE)"/>
                    <xsd:enumeration value="Switzerland (CH)"/>
                    <xsd:enumeration value="Taiwan, Province of China (TW)"/>
                    <xsd:enumeration value="Thailand (TH)"/>
                    <xsd:enumeration value="Turkey (TR)"/>
                    <xsd:enumeration value="United Arab Emirates (AE)"/>
                    <xsd:enumeration value="Venezuela (VE)"/>
                    <xsd:enumeration value="Viet Nam (VN)"/>
                  </xsd:restriction>
                </xsd:simpleType>
              </xsd:element>
            </xsd:sequence>
          </xsd:extension>
        </xsd:complexContent>
      </xsd:complexType>
    </xsd:element>
    <xsd:element name="SIPLabel_OCI" ma:index="10" nillable="true" ma:displayName="Organizational Conflict of Interest" ma:internalName="SIPLabel_OCI">
      <xsd:simpleType>
        <xsd:restriction base="dms:Text"/>
      </xsd:simpleType>
    </xsd:element>
    <xsd:element name="SIPLabel_TPPI" ma:index="11" nillable="true" ma:displayName="Third Party" ma:internalName="SIPLabel_TPPI">
      <xsd:simpleType>
        <xsd:restriction base="dms:Text"/>
      </xsd:simpleType>
    </xsd:element>
    <xsd:element name="SIPLabel_Specialty" ma:index="12" nillable="true" ma:displayName="Specialty Label" ma:internalName="SIPLabel_Specialty">
      <xsd:complexType>
        <xsd:complexContent>
          <xsd:extension base="dms:MultiChoice">
            <xsd:sequence>
              <xsd:element name="Value" maxOccurs="unbounded" minOccurs="0" nillable="true">
                <xsd:simpleType>
                  <xsd:restriction base="dms:Choice">
                    <xsd:enumeration value="For Official Use Only"/>
                    <xsd:enumeration value="NATO Restricted"/>
                    <xsd:enumeration value="UK OFFICIAL"/>
                    <xsd:enumeration value="UK OFFICIAL-SENSITIV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IPLabel_ECICountry xmlns="d11ed100-aab4-43e8-a9fe-d640c61dbb79"/>
    <SIPLabel_Specialty xmlns="d11ed100-aab4-43e8-a9fe-d640c61dbb79"/>
    <SIPLabel_TPPI xmlns="d11ed100-aab4-43e8-a9fe-d640c61dbb79" xsi:nil="true"/>
    <SIPLabel xmlns="d11ed100-aab4-43e8-a9fe-d640c61dbb79">
      <Value>Unrestricted</Value>
    </SIPLabel>
    <SIPLabel_OCI xmlns="d11ed100-aab4-43e8-a9fe-d640c61dbb79" xsi:nil="true"/>
  </documentManagement>
</p:properties>
</file>

<file path=customXml/itemProps1.xml><?xml version="1.0" encoding="utf-8"?>
<ds:datastoreItem xmlns:ds="http://schemas.openxmlformats.org/officeDocument/2006/customXml" ds:itemID="{D8C2A54F-E6E4-44FB-904A-2F9C14E877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ed100-aab4-43e8-a9fe-d640c61db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29A130-FE5C-4A8D-B222-5B63FDB21DEF}">
  <ds:schemaRefs>
    <ds:schemaRef ds:uri="http://schemas.microsoft.com/sharepoint/v3/contenttype/forms"/>
  </ds:schemaRefs>
</ds:datastoreItem>
</file>

<file path=customXml/itemProps3.xml><?xml version="1.0" encoding="utf-8"?>
<ds:datastoreItem xmlns:ds="http://schemas.openxmlformats.org/officeDocument/2006/customXml" ds:itemID="{B0E9FF9C-5C3F-460D-975B-5B293A394D65}">
  <ds:schemaRefs>
    <ds:schemaRef ds:uri="http://purl.org/dc/elements/1.1/"/>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d11ed100-aab4-43e8-a9fe-d640c61dbb79"/>
    <ds:schemaRef ds:uri="http://purl.org/dc/term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169</Words>
  <Characters>858</Characters>
  <Application>Microsoft Office Word</Application>
  <DocSecurity>0</DocSecurity>
  <Lines>19</Lines>
  <Paragraphs>14</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Jason B (US)</dc:creator>
  <cp:keywords>Unrestricted</cp:keywords>
  <dc:description/>
  <cp:lastModifiedBy>Solomon Williams</cp:lastModifiedBy>
  <cp:revision>7</cp:revision>
  <dcterms:created xsi:type="dcterms:W3CDTF">2019-09-04T15:01:00Z</dcterms:created>
  <dcterms:modified xsi:type="dcterms:W3CDTF">2019-09-10T21:35:00Z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0x0101007631B0B477A4104285A6B57D86E7A801</vt:lpwstr>
  </property>
  <property fmtid="{D5CDD505-2E9C-101B-9397-08002B2CF9AE}" pid="3" name="LM SIP Document Sensitivity">
    <vt:lpwstr/>
  </property>
  <property fmtid="{D5CDD505-2E9C-101B-9397-08002B2CF9AE}" pid="4" name="Document Author">
    <vt:lpwstr>US\e349541</vt:lpwstr>
  </property>
  <property fmtid="{D5CDD505-2E9C-101B-9397-08002B2CF9AE}" pid="5" name="Document Sensitivity">
    <vt:lpwstr>1</vt:lpwstr>
  </property>
  <property fmtid="{D5CDD505-2E9C-101B-9397-08002B2CF9AE}" pid="6" name="ThirdParty">
    <vt:lpwstr/>
  </property>
  <property fmtid="{D5CDD505-2E9C-101B-9397-08002B2CF9AE}" pid="7" name="OCI Restriction">
    <vt:bool>false</vt:bool>
  </property>
  <property fmtid="{D5CDD505-2E9C-101B-9397-08002B2CF9AE}" pid="8" name="OCI Additional Info">
    <vt:lpwstr/>
  </property>
  <property fmtid="{D5CDD505-2E9C-101B-9397-08002B2CF9AE}" pid="9" name="Allow Header Overwrite">
    <vt:bool>true</vt:bool>
  </property>
  <property fmtid="{D5CDD505-2E9C-101B-9397-08002B2CF9AE}" pid="10" name="Allow Footer Overwrite">
    <vt:bool>true</vt:bool>
  </property>
  <property fmtid="{D5CDD505-2E9C-101B-9397-08002B2CF9AE}" pid="11" name="Multiple Selected">
    <vt:lpwstr>-1</vt:lpwstr>
  </property>
  <property fmtid="{D5CDD505-2E9C-101B-9397-08002B2CF9AE}" pid="12" name="SIPLongWording">
    <vt:lpwstr>_x000d_
_x000d_
</vt:lpwstr>
  </property>
  <property fmtid="{D5CDD505-2E9C-101B-9397-08002B2CF9AE}" pid="13" name="ExpCountry">
    <vt:lpwstr/>
  </property>
  <property fmtid="{D5CDD505-2E9C-101B-9397-08002B2CF9AE}" pid="14" name="sip_cache_lock_id">
    <vt:lpwstr>18637037480460000000</vt:lpwstr>
  </property>
  <property fmtid="{D5CDD505-2E9C-101B-9397-08002B2CF9AE}" pid="15" name="lmss_lock_sip_cache">
    <vt:lpwstr>;#Unrestricted;#~#~#~#~#</vt:lpwstr>
  </property>
  <property fmtid="{D5CDD505-2E9C-101B-9397-08002B2CF9AE}" pid="16" name="office_lock_sip_cache">
    <vt:lpwstr>;#Unrestricted;#~#~#~#~#</vt:lpwstr>
  </property>
</Properties>
</file>